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Whitaker Anne Clem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CONNAUGHT HOUSE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BURLINGTON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DUBLIN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 Ireland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IRELAND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Alkermes plc.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ALKS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16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6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6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 Award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7,239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Ordinary Shares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7,239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7,239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 Qualified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41.445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17,998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10/07/2036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Ordinary Shares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17,998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17,998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ordinary share.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subject to the restricted stock unit award vest in three equal annual installments commencing on 10/7/2027.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Shares subject to the stock option award vest in three equal annual installments commencing on 10/7/2027.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Shantale Greenson, attorney-in-fact for Anne C. Whitaker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93283" TargetMode="External"/><Relationship Id="rId5" Type="http://schemas.openxmlformats.org/officeDocument/2006/relationships/hyperlink" Target="http://www.sec.gov/cgi-bin/browse-edgar?action=getcompany&amp;CIK=000152026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641</Words>
  <Characters>3497</Characters>
  <CharactersWithSpaces>4053</CharactersWithSpaces>
  <Paragraphs>114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